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6724" w:rsidRPr="000D6724" w:rsidRDefault="000D6724" w:rsidP="000D6724">
      <w:pPr>
        <w:rPr>
          <w:rFonts w:ascii="Verdana" w:hAnsi="Verdana"/>
          <w:lang w:val="es-MX"/>
        </w:rPr>
      </w:pPr>
    </w:p>
    <w:p w:rsidR="000D6724" w:rsidRPr="006A0E49" w:rsidRDefault="000D6724" w:rsidP="000D6724">
      <w:pPr>
        <w:jc w:val="center"/>
        <w:rPr>
          <w:rFonts w:ascii="Verdana" w:hAnsi="Verdana"/>
          <w:b/>
          <w:lang w:val="es-MX"/>
        </w:rPr>
      </w:pPr>
      <w:r w:rsidRPr="006A0E49">
        <w:rPr>
          <w:rFonts w:ascii="Verdana" w:hAnsi="Verdana"/>
          <w:b/>
          <w:lang w:val="es-MX"/>
        </w:rPr>
        <w:t>RESOLUCION No.</w:t>
      </w:r>
      <w:r w:rsidR="00245626" w:rsidRPr="006A0E49">
        <w:rPr>
          <w:rFonts w:ascii="Verdana" w:hAnsi="Verdana"/>
          <w:b/>
          <w:lang w:val="es-MX"/>
        </w:rPr>
        <w:t>TAT-</w:t>
      </w:r>
      <w:r w:rsidRPr="006A0E49">
        <w:rPr>
          <w:rFonts w:ascii="Verdana" w:hAnsi="Verdana"/>
          <w:b/>
          <w:lang w:val="es-MX"/>
        </w:rPr>
        <w:t xml:space="preserve"> </w:t>
      </w:r>
      <w:r w:rsidR="00245626" w:rsidRPr="006A0E49">
        <w:rPr>
          <w:rFonts w:ascii="Verdana" w:hAnsi="Verdana"/>
          <w:b/>
          <w:lang w:val="es-MX"/>
        </w:rPr>
        <w:t>3071</w:t>
      </w:r>
      <w:r w:rsidRPr="006A0E49">
        <w:rPr>
          <w:rFonts w:ascii="Verdana" w:hAnsi="Verdana"/>
          <w:b/>
          <w:lang w:val="es-MX"/>
        </w:rPr>
        <w:t>-2016</w:t>
      </w:r>
    </w:p>
    <w:p w:rsidR="000D6724" w:rsidRPr="000D6724" w:rsidRDefault="000D6724" w:rsidP="000D6724">
      <w:pPr>
        <w:jc w:val="center"/>
        <w:rPr>
          <w:rFonts w:ascii="Verdana" w:hAnsi="Verdana"/>
          <w:lang w:val="es-MX"/>
        </w:rPr>
      </w:pPr>
    </w:p>
    <w:p w:rsidR="000D6724" w:rsidRPr="000D6724" w:rsidRDefault="000D6724" w:rsidP="000D6724">
      <w:pPr>
        <w:jc w:val="center"/>
        <w:rPr>
          <w:rFonts w:ascii="Verdana" w:hAnsi="Verdana"/>
        </w:rPr>
      </w:pPr>
    </w:p>
    <w:p w:rsidR="00245626" w:rsidRPr="00A175FD" w:rsidRDefault="000D6724" w:rsidP="00245626">
      <w:pPr>
        <w:jc w:val="both"/>
        <w:rPr>
          <w:rFonts w:ascii="Verdana" w:hAnsi="Verdana"/>
        </w:rPr>
      </w:pPr>
      <w:r w:rsidRPr="000D6724">
        <w:rPr>
          <w:rFonts w:ascii="Verdana" w:hAnsi="Verdana"/>
          <w:b/>
        </w:rPr>
        <w:t xml:space="preserve">TRIBUNAL ADMINISTRATIVO DE TRANSPORTE.  </w:t>
      </w:r>
      <w:r w:rsidR="00245626" w:rsidRPr="00A175FD">
        <w:rPr>
          <w:rFonts w:ascii="Verdana" w:hAnsi="Verdana"/>
        </w:rPr>
        <w:t xml:space="preserve">San José, </w:t>
      </w:r>
      <w:r w:rsidR="00245626">
        <w:rPr>
          <w:rFonts w:ascii="Verdana" w:hAnsi="Verdana"/>
        </w:rPr>
        <w:t>a las diez horas treinta minutos del treinta y uno de agosto de</w:t>
      </w:r>
      <w:r w:rsidR="00245626" w:rsidRPr="00A175FD">
        <w:rPr>
          <w:rFonts w:ascii="Verdana" w:hAnsi="Verdana"/>
        </w:rPr>
        <w:t xml:space="preserve"> dos mil </w:t>
      </w:r>
      <w:r w:rsidR="00245626">
        <w:rPr>
          <w:rFonts w:ascii="Verdana" w:hAnsi="Verdana"/>
        </w:rPr>
        <w:t>dieciséis.</w:t>
      </w:r>
    </w:p>
    <w:p w:rsidR="000D6724" w:rsidRPr="000D6724" w:rsidRDefault="000D6724" w:rsidP="000D6724">
      <w:pPr>
        <w:jc w:val="both"/>
        <w:rPr>
          <w:rFonts w:ascii="Verdana" w:hAnsi="Verdana"/>
          <w:b/>
        </w:rPr>
      </w:pPr>
    </w:p>
    <w:p w:rsidR="000D6724" w:rsidRPr="000D6724" w:rsidRDefault="000D6724" w:rsidP="000D6724">
      <w:pPr>
        <w:jc w:val="both"/>
        <w:rPr>
          <w:rFonts w:ascii="Verdana" w:hAnsi="Verdana"/>
          <w:b/>
        </w:rPr>
      </w:pPr>
      <w:r w:rsidRPr="000D6724">
        <w:rPr>
          <w:rFonts w:ascii="Verdana" w:hAnsi="Verdana"/>
        </w:rPr>
        <w:t xml:space="preserve">Denuncia, interpuesta por el señor </w:t>
      </w:r>
      <w:r w:rsidR="00C65311">
        <w:rPr>
          <w:rFonts w:ascii="Verdana" w:hAnsi="Verdana"/>
          <w:b/>
          <w:smallCaps/>
        </w:rPr>
        <w:t>L.V.V</w:t>
      </w:r>
      <w:r w:rsidRPr="000D6724">
        <w:rPr>
          <w:rFonts w:ascii="Verdana" w:hAnsi="Verdana"/>
          <w:b/>
          <w:smallCaps/>
        </w:rPr>
        <w:t>,</w:t>
      </w:r>
      <w:r w:rsidRPr="000D6724">
        <w:rPr>
          <w:rFonts w:ascii="Verdana" w:hAnsi="Verdana"/>
          <w:b/>
        </w:rPr>
        <w:t xml:space="preserve"> cédula de identidad número </w:t>
      </w:r>
      <w:r w:rsidR="00C65311">
        <w:rPr>
          <w:rFonts w:ascii="Verdana" w:hAnsi="Verdana"/>
          <w:b/>
        </w:rPr>
        <w:t>XXX</w:t>
      </w:r>
      <w:r w:rsidR="00F11653" w:rsidRPr="000D6724">
        <w:rPr>
          <w:rFonts w:ascii="Verdana" w:hAnsi="Verdana"/>
        </w:rPr>
        <w:t>, contra</w:t>
      </w:r>
      <w:r w:rsidRPr="000D6724">
        <w:rPr>
          <w:rFonts w:ascii="Verdana" w:hAnsi="Verdana"/>
        </w:rPr>
        <w:t xml:space="preserve"> </w:t>
      </w:r>
      <w:r w:rsidR="000F0DD3">
        <w:rPr>
          <w:rFonts w:ascii="Verdana" w:hAnsi="Verdana"/>
        </w:rPr>
        <w:t>la operación ilegal de la empresa Uber y la falta de acción del Consejo de Transporte Público y la ARESEP.  El caso es</w:t>
      </w:r>
      <w:r w:rsidRPr="000D6724">
        <w:rPr>
          <w:rFonts w:ascii="Verdana" w:hAnsi="Verdana"/>
        </w:rPr>
        <w:t xml:space="preserve"> tramitado en este despacho bajo </w:t>
      </w:r>
      <w:r w:rsidRPr="000D6724">
        <w:rPr>
          <w:rFonts w:ascii="Verdana" w:hAnsi="Verdana"/>
          <w:b/>
        </w:rPr>
        <w:t>Expediente Administrativo No. TAT-</w:t>
      </w:r>
      <w:r w:rsidR="000F0DD3">
        <w:rPr>
          <w:rFonts w:ascii="Verdana" w:hAnsi="Verdana"/>
          <w:b/>
        </w:rPr>
        <w:t>107</w:t>
      </w:r>
      <w:r w:rsidRPr="000D6724">
        <w:rPr>
          <w:rFonts w:ascii="Verdana" w:hAnsi="Verdana"/>
          <w:b/>
        </w:rPr>
        <w:t>-</w:t>
      </w:r>
      <w:r w:rsidR="000F0DD3">
        <w:rPr>
          <w:rFonts w:ascii="Verdana" w:hAnsi="Verdana"/>
          <w:b/>
        </w:rPr>
        <w:t>16</w:t>
      </w:r>
      <w:r w:rsidRPr="000D6724">
        <w:rPr>
          <w:rFonts w:ascii="Verdana" w:hAnsi="Verdana"/>
          <w:b/>
        </w:rPr>
        <w:t>.</w:t>
      </w:r>
    </w:p>
    <w:p w:rsidR="000D6724" w:rsidRPr="000D6724" w:rsidRDefault="000D6724" w:rsidP="000D6724">
      <w:pPr>
        <w:jc w:val="center"/>
        <w:rPr>
          <w:rFonts w:ascii="Verdana" w:hAnsi="Verdana"/>
          <w:lang w:val="es-MX"/>
        </w:rPr>
      </w:pPr>
    </w:p>
    <w:p w:rsidR="000D6724" w:rsidRPr="000D6724" w:rsidRDefault="000D6724" w:rsidP="000D6724">
      <w:pPr>
        <w:jc w:val="center"/>
        <w:rPr>
          <w:rFonts w:ascii="Verdana" w:hAnsi="Verdana"/>
          <w:lang w:val="es-MX"/>
        </w:rPr>
      </w:pPr>
    </w:p>
    <w:p w:rsidR="000D6724" w:rsidRPr="000D6724" w:rsidRDefault="000D6724" w:rsidP="000D6724">
      <w:pPr>
        <w:jc w:val="center"/>
        <w:rPr>
          <w:rFonts w:ascii="Verdana" w:hAnsi="Verdana"/>
          <w:lang w:val="es-MX"/>
        </w:rPr>
      </w:pPr>
    </w:p>
    <w:p w:rsidR="000D6724" w:rsidRPr="000D6724" w:rsidRDefault="000D6724" w:rsidP="000D6724">
      <w:pPr>
        <w:jc w:val="center"/>
        <w:rPr>
          <w:rFonts w:ascii="Verdana" w:hAnsi="Verdana"/>
          <w:b/>
          <w:lang w:val="es-MX"/>
        </w:rPr>
      </w:pPr>
      <w:r w:rsidRPr="000D6724">
        <w:rPr>
          <w:rFonts w:ascii="Verdana" w:hAnsi="Verdana"/>
          <w:b/>
          <w:lang w:val="es-MX"/>
        </w:rPr>
        <w:t>RESULTANDO</w:t>
      </w:r>
      <w:r>
        <w:rPr>
          <w:rFonts w:ascii="Verdana" w:hAnsi="Verdana"/>
          <w:b/>
          <w:lang w:val="es-MX"/>
        </w:rPr>
        <w:t xml:space="preserve"> </w:t>
      </w:r>
    </w:p>
    <w:p w:rsidR="000D6724" w:rsidRPr="000D6724" w:rsidRDefault="000D6724" w:rsidP="000D6724">
      <w:pPr>
        <w:jc w:val="both"/>
        <w:rPr>
          <w:rFonts w:ascii="Verdana" w:hAnsi="Verdana"/>
          <w:lang w:val="es-MX"/>
        </w:rPr>
      </w:pPr>
    </w:p>
    <w:p w:rsidR="000F0DD3" w:rsidRDefault="000F0DD3" w:rsidP="000D6724">
      <w:pPr>
        <w:jc w:val="both"/>
        <w:rPr>
          <w:rFonts w:ascii="Verdana" w:hAnsi="Verdana"/>
          <w:b/>
          <w:lang w:val="es-MX"/>
        </w:rPr>
      </w:pPr>
    </w:p>
    <w:p w:rsidR="000D6724" w:rsidRPr="000D6724" w:rsidRDefault="000D6724" w:rsidP="000D6724">
      <w:pPr>
        <w:jc w:val="both"/>
        <w:rPr>
          <w:rFonts w:ascii="Verdana" w:hAnsi="Verdana"/>
          <w:lang w:val="es-MX"/>
        </w:rPr>
      </w:pPr>
      <w:r w:rsidRPr="000D6724">
        <w:rPr>
          <w:rFonts w:ascii="Verdana" w:hAnsi="Verdana"/>
          <w:b/>
          <w:lang w:val="es-MX"/>
        </w:rPr>
        <w:t>PRIMERO:</w:t>
      </w:r>
      <w:r w:rsidRPr="000D6724">
        <w:rPr>
          <w:rFonts w:ascii="Verdana" w:hAnsi="Verdana"/>
          <w:lang w:val="es-MX"/>
        </w:rPr>
        <w:t xml:space="preserve">  </w:t>
      </w:r>
      <w:r>
        <w:rPr>
          <w:rFonts w:ascii="Verdana" w:hAnsi="Verdana"/>
        </w:rPr>
        <w:t>E</w:t>
      </w:r>
      <w:r w:rsidRPr="000D6724">
        <w:rPr>
          <w:rFonts w:ascii="Verdana" w:hAnsi="Verdana"/>
        </w:rPr>
        <w:t xml:space="preserve">l señor </w:t>
      </w:r>
      <w:r w:rsidR="00C65311">
        <w:rPr>
          <w:rFonts w:ascii="Verdana" w:hAnsi="Verdana"/>
          <w:b/>
          <w:smallCaps/>
        </w:rPr>
        <w:t>L.V.V</w:t>
      </w:r>
      <w:r w:rsidRPr="000D6724">
        <w:rPr>
          <w:rFonts w:ascii="Verdana" w:hAnsi="Verdana"/>
          <w:b/>
          <w:smallCaps/>
        </w:rPr>
        <w:t>,</w:t>
      </w:r>
      <w:r w:rsidRPr="000D6724">
        <w:rPr>
          <w:rFonts w:ascii="Verdana" w:hAnsi="Verdana"/>
          <w:b/>
        </w:rPr>
        <w:t xml:space="preserve"> cédula de identidad número </w:t>
      </w:r>
      <w:r w:rsidR="00C65311">
        <w:rPr>
          <w:rFonts w:ascii="Verdana" w:hAnsi="Verdana"/>
          <w:b/>
        </w:rPr>
        <w:t>XXX</w:t>
      </w:r>
      <w:r>
        <w:rPr>
          <w:rFonts w:ascii="Verdana" w:hAnsi="Verdana"/>
          <w:b/>
        </w:rPr>
        <w:t xml:space="preserve">, </w:t>
      </w:r>
      <w:r>
        <w:rPr>
          <w:rFonts w:ascii="Verdana" w:hAnsi="Verdana"/>
        </w:rPr>
        <w:t xml:space="preserve">presenta ante el Tribunal Administrativo de Transporte, </w:t>
      </w:r>
      <w:r w:rsidR="00F11653">
        <w:rPr>
          <w:rFonts w:ascii="Verdana" w:hAnsi="Verdana"/>
        </w:rPr>
        <w:t>denuncia contra instituciones como el CTP y ARESEP, por cuanto considera que han incurrido en incumplimiento de deberes, al permitir la operación de la empresa UBER.  También solicita se sancione a la empresa Uber económicamente por competencia desleal y se le indemnice económicamente por el daño sufrido.</w:t>
      </w:r>
    </w:p>
    <w:p w:rsidR="00F11653" w:rsidRDefault="00F11653" w:rsidP="000D6724">
      <w:pPr>
        <w:jc w:val="both"/>
        <w:rPr>
          <w:rFonts w:ascii="Verdana" w:hAnsi="Verdana"/>
          <w:b/>
          <w:lang w:val="es-MX"/>
        </w:rPr>
      </w:pPr>
    </w:p>
    <w:p w:rsidR="000D6724" w:rsidRPr="000D6724" w:rsidRDefault="000D6724" w:rsidP="000D6724">
      <w:pPr>
        <w:jc w:val="both"/>
        <w:rPr>
          <w:rFonts w:ascii="Verdana" w:hAnsi="Verdana"/>
        </w:rPr>
      </w:pPr>
      <w:r>
        <w:rPr>
          <w:rFonts w:ascii="Verdana" w:hAnsi="Verdana"/>
          <w:b/>
          <w:lang w:val="es-MX"/>
        </w:rPr>
        <w:t>SEGUNDO</w:t>
      </w:r>
      <w:r w:rsidRPr="000D6724">
        <w:rPr>
          <w:rFonts w:ascii="Verdana" w:hAnsi="Verdana"/>
          <w:b/>
          <w:lang w:val="es-MX"/>
        </w:rPr>
        <w:t>:</w:t>
      </w:r>
      <w:r w:rsidRPr="000D6724">
        <w:rPr>
          <w:rFonts w:ascii="Verdana" w:hAnsi="Verdana"/>
          <w:lang w:val="es-MX"/>
        </w:rPr>
        <w:t xml:space="preserve"> </w:t>
      </w:r>
      <w:r w:rsidRPr="000D6724">
        <w:rPr>
          <w:rFonts w:ascii="Verdana" w:hAnsi="Verdana"/>
        </w:rPr>
        <w:t>En los procedimientos seguidos se han observado las prescripciones legales.</w:t>
      </w:r>
    </w:p>
    <w:p w:rsidR="000D6724" w:rsidRPr="000D6724" w:rsidRDefault="000D6724" w:rsidP="000D6724">
      <w:pPr>
        <w:jc w:val="both"/>
        <w:rPr>
          <w:rFonts w:ascii="Verdana" w:hAnsi="Verdana"/>
        </w:rPr>
      </w:pPr>
    </w:p>
    <w:p w:rsidR="000D6724" w:rsidRPr="000D6724" w:rsidRDefault="000D6724" w:rsidP="000D6724">
      <w:pPr>
        <w:jc w:val="both"/>
        <w:rPr>
          <w:rFonts w:ascii="Verdana" w:hAnsi="Verdana"/>
        </w:rPr>
      </w:pPr>
    </w:p>
    <w:p w:rsidR="000D6724" w:rsidRPr="00083297" w:rsidRDefault="000D6724" w:rsidP="000D6724">
      <w:pPr>
        <w:jc w:val="both"/>
        <w:rPr>
          <w:rFonts w:ascii="Verdana" w:hAnsi="Verdana"/>
          <w:b/>
        </w:rPr>
      </w:pPr>
      <w:r w:rsidRPr="00083297">
        <w:rPr>
          <w:rFonts w:ascii="Verdana" w:hAnsi="Verdana"/>
          <w:b/>
        </w:rPr>
        <w:t xml:space="preserve">Redacta </w:t>
      </w:r>
      <w:r w:rsidR="00083297" w:rsidRPr="00083297">
        <w:rPr>
          <w:rFonts w:ascii="Verdana" w:hAnsi="Verdana"/>
          <w:b/>
        </w:rPr>
        <w:t>la Jueza</w:t>
      </w:r>
      <w:r w:rsidRPr="00083297">
        <w:rPr>
          <w:rFonts w:ascii="Verdana" w:hAnsi="Verdana"/>
          <w:b/>
        </w:rPr>
        <w:t xml:space="preserve"> Pérez Peláez; y, </w:t>
      </w:r>
    </w:p>
    <w:p w:rsidR="000D6724" w:rsidRPr="000D6724" w:rsidRDefault="000D6724" w:rsidP="000D6724">
      <w:pPr>
        <w:spacing w:line="480" w:lineRule="auto"/>
        <w:jc w:val="center"/>
        <w:rPr>
          <w:rFonts w:ascii="Verdana" w:hAnsi="Verdana"/>
          <w:b/>
        </w:rPr>
      </w:pPr>
    </w:p>
    <w:p w:rsidR="000D6724" w:rsidRPr="000D6724" w:rsidRDefault="000D6724" w:rsidP="000D6724">
      <w:pPr>
        <w:spacing w:line="480" w:lineRule="auto"/>
        <w:jc w:val="center"/>
        <w:rPr>
          <w:rFonts w:ascii="Verdana" w:hAnsi="Verdana"/>
          <w:b/>
        </w:rPr>
      </w:pPr>
      <w:r w:rsidRPr="000D6724">
        <w:rPr>
          <w:rFonts w:ascii="Verdana" w:hAnsi="Verdana"/>
          <w:b/>
        </w:rPr>
        <w:t>CONSIDERANDO UNICO.</w:t>
      </w:r>
    </w:p>
    <w:p w:rsidR="000F0DD3" w:rsidRDefault="000F0DD3" w:rsidP="000D6724">
      <w:pPr>
        <w:jc w:val="both"/>
        <w:outlineLvl w:val="0"/>
        <w:rPr>
          <w:rFonts w:ascii="Verdana" w:hAnsi="Verdana"/>
          <w:b/>
        </w:rPr>
      </w:pPr>
    </w:p>
    <w:p w:rsidR="000D6724" w:rsidRPr="000D6724" w:rsidRDefault="000D6724" w:rsidP="000D6724">
      <w:pPr>
        <w:jc w:val="both"/>
        <w:outlineLvl w:val="0"/>
        <w:rPr>
          <w:rFonts w:ascii="Verdana" w:hAnsi="Verdana"/>
        </w:rPr>
      </w:pPr>
      <w:r w:rsidRPr="000D6724">
        <w:rPr>
          <w:rFonts w:ascii="Verdana" w:hAnsi="Verdana"/>
          <w:b/>
        </w:rPr>
        <w:t xml:space="preserve">Competencia del Tribunal Administrativo de Transporte.  </w:t>
      </w:r>
      <w:r w:rsidRPr="000D6724">
        <w:rPr>
          <w:rFonts w:ascii="Verdana" w:hAnsi="Verdana"/>
        </w:rPr>
        <w:t xml:space="preserve">El Tribunal Administrativo de Transporte, conforme al artículo 22 de </w:t>
      </w:r>
      <w:smartTag w:uri="urn:schemas-microsoft-com:office:smarttags" w:element="PersonName">
        <w:smartTagPr>
          <w:attr w:name="ProductID" w:val="la Ley Reguladora"/>
        </w:smartTagPr>
        <w:r w:rsidRPr="000D6724">
          <w:rPr>
            <w:rFonts w:ascii="Verdana" w:hAnsi="Verdana"/>
          </w:rPr>
          <w:t>la Ley Reguladora</w:t>
        </w:r>
      </w:smartTag>
      <w:r w:rsidRPr="000D6724">
        <w:rPr>
          <w:rFonts w:ascii="Verdana" w:hAnsi="Verdana"/>
        </w:rPr>
        <w:t xml:space="preserve"> del Servicio Público de Transporte Remunerado de Personas en Vehículos en </w:t>
      </w:r>
      <w:smartTag w:uri="urn:schemas-microsoft-com:office:smarttags" w:element="PersonName">
        <w:smartTagPr>
          <w:attr w:name="ProductID" w:val="la Modalidad"/>
        </w:smartTagPr>
        <w:r w:rsidRPr="000D6724">
          <w:rPr>
            <w:rFonts w:ascii="Verdana" w:hAnsi="Verdana"/>
          </w:rPr>
          <w:t>la Modalidad</w:t>
        </w:r>
      </w:smartTag>
      <w:r w:rsidRPr="000D6724">
        <w:rPr>
          <w:rFonts w:ascii="Verdana" w:hAnsi="Verdana"/>
        </w:rPr>
        <w:t xml:space="preserve"> de Taxi, No. 7969 del 22 de diciembre de 1999 y el Dictamen de la Procuraduría General de la República No C-037-2000, del 25 de febrero del 2000, es competente para  conocer y resolver los recursos de apelación venidos en alzada en contra de los actos</w:t>
      </w:r>
      <w:r w:rsidR="00083297">
        <w:rPr>
          <w:rFonts w:ascii="Verdana" w:hAnsi="Verdana"/>
        </w:rPr>
        <w:t xml:space="preserve"> administrativos</w:t>
      </w:r>
      <w:r w:rsidRPr="000D6724">
        <w:rPr>
          <w:rFonts w:ascii="Verdana" w:hAnsi="Verdana"/>
        </w:rPr>
        <w:t xml:space="preserve"> o resoluciones emanadas del Consejo de Transporte Público.  Esta normativa especializada, debe integrarse para su correcta dimensión, con el artículo 181 de </w:t>
      </w:r>
      <w:smartTag w:uri="urn:schemas-microsoft-com:office:smarttags" w:element="PersonName">
        <w:smartTagPr>
          <w:attr w:name="ProductID" w:val="la Ley General"/>
        </w:smartTagPr>
        <w:r w:rsidRPr="000D6724">
          <w:rPr>
            <w:rFonts w:ascii="Verdana" w:hAnsi="Verdana"/>
          </w:rPr>
          <w:t>la Ley General</w:t>
        </w:r>
      </w:smartTag>
      <w:r w:rsidRPr="000D6724">
        <w:rPr>
          <w:rFonts w:ascii="Verdana" w:hAnsi="Verdana"/>
        </w:rPr>
        <w:t xml:space="preserve"> de </w:t>
      </w:r>
      <w:smartTag w:uri="urn:schemas-microsoft-com:office:smarttags" w:element="PersonName">
        <w:smartTagPr>
          <w:attr w:name="ProductID" w:val="la Administración Pública"/>
        </w:smartTagPr>
        <w:r w:rsidRPr="000D6724">
          <w:rPr>
            <w:rFonts w:ascii="Verdana" w:hAnsi="Verdana"/>
          </w:rPr>
          <w:t>la Administración Pública</w:t>
        </w:r>
      </w:smartTag>
      <w:r w:rsidRPr="000D6724">
        <w:rPr>
          <w:rFonts w:ascii="Verdana" w:hAnsi="Verdana"/>
        </w:rPr>
        <w:t>, señala textualmente lo siguiente:</w:t>
      </w:r>
    </w:p>
    <w:p w:rsidR="000D6724" w:rsidRDefault="000D6724" w:rsidP="000D6724">
      <w:pPr>
        <w:jc w:val="both"/>
        <w:outlineLvl w:val="0"/>
        <w:rPr>
          <w:rFonts w:ascii="Verdana" w:hAnsi="Verdana"/>
        </w:rPr>
      </w:pPr>
    </w:p>
    <w:p w:rsidR="000F0DD3" w:rsidRPr="000D6724" w:rsidRDefault="000F0DD3" w:rsidP="000D6724">
      <w:pPr>
        <w:jc w:val="both"/>
        <w:outlineLvl w:val="0"/>
        <w:rPr>
          <w:rFonts w:ascii="Verdana" w:hAnsi="Verdana"/>
        </w:rPr>
      </w:pPr>
    </w:p>
    <w:p w:rsidR="000D6724" w:rsidRPr="000D6724" w:rsidRDefault="000D6724" w:rsidP="000D6724">
      <w:pPr>
        <w:ind w:left="624" w:right="624"/>
        <w:jc w:val="both"/>
        <w:outlineLvl w:val="0"/>
        <w:rPr>
          <w:rFonts w:ascii="Verdana" w:hAnsi="Verdana"/>
        </w:rPr>
      </w:pPr>
      <w:r w:rsidRPr="000D6724">
        <w:rPr>
          <w:rFonts w:ascii="Verdana" w:hAnsi="Verdana"/>
        </w:rPr>
        <w:t xml:space="preserve">“ Artículo 181.- El Contralor no jerárquico podrá revisar sólo la legalidad del acto y en virtud de recurso administrativo, y decidirá dentro del límite de las pretensiones y cuestiones de hecho planteadas por el recurrente, pero podrá aplicar un norma no invocada en el recurso.”  </w:t>
      </w:r>
    </w:p>
    <w:p w:rsidR="000D6724" w:rsidRPr="000D6724" w:rsidRDefault="000D6724" w:rsidP="000D6724">
      <w:pPr>
        <w:ind w:left="624" w:right="624"/>
        <w:jc w:val="both"/>
        <w:outlineLvl w:val="0"/>
        <w:rPr>
          <w:rFonts w:ascii="Verdana" w:hAnsi="Verdana"/>
        </w:rPr>
      </w:pPr>
    </w:p>
    <w:p w:rsidR="000F0DD3" w:rsidRDefault="000F0DD3" w:rsidP="000D6724">
      <w:pPr>
        <w:jc w:val="both"/>
        <w:rPr>
          <w:rFonts w:ascii="Verdana" w:hAnsi="Verdana"/>
        </w:rPr>
      </w:pPr>
    </w:p>
    <w:p w:rsidR="00F11653" w:rsidRDefault="000D6724" w:rsidP="000D6724">
      <w:pPr>
        <w:jc w:val="both"/>
        <w:rPr>
          <w:rFonts w:ascii="Verdana" w:hAnsi="Verdana"/>
        </w:rPr>
      </w:pPr>
      <w:r w:rsidRPr="000D6724">
        <w:rPr>
          <w:rFonts w:ascii="Verdana" w:hAnsi="Verdana"/>
        </w:rPr>
        <w:t xml:space="preserve">El </w:t>
      </w:r>
      <w:r w:rsidR="00F11653">
        <w:rPr>
          <w:rFonts w:ascii="Verdana" w:hAnsi="Verdana"/>
        </w:rPr>
        <w:t>accionante</w:t>
      </w:r>
      <w:r w:rsidRPr="000D6724">
        <w:rPr>
          <w:rFonts w:ascii="Verdana" w:hAnsi="Verdana"/>
        </w:rPr>
        <w:t xml:space="preserve"> presenta </w:t>
      </w:r>
      <w:r w:rsidR="00BA58AB" w:rsidRPr="000D6724">
        <w:rPr>
          <w:rFonts w:ascii="Verdana" w:hAnsi="Verdana"/>
        </w:rPr>
        <w:t>una denuncia</w:t>
      </w:r>
      <w:r w:rsidR="00F11653">
        <w:rPr>
          <w:rFonts w:ascii="Verdana" w:hAnsi="Verdana"/>
        </w:rPr>
        <w:t xml:space="preserve"> contra instituciones como el CTP y ARESEP, por cuanto considera que han incurrido en incumplimiento de deberes, </w:t>
      </w:r>
      <w:r w:rsidR="00BA58AB">
        <w:rPr>
          <w:rFonts w:ascii="Verdana" w:hAnsi="Verdana"/>
        </w:rPr>
        <w:t xml:space="preserve">pues con su tolerancia y omisión han permitido </w:t>
      </w:r>
      <w:r w:rsidR="00F11653">
        <w:rPr>
          <w:rFonts w:ascii="Verdana" w:hAnsi="Verdana"/>
        </w:rPr>
        <w:t>la operación de la empresa UBER; solicita además se sancione a la empresa Uber económicamente por competencia desleal y se le indemnice económicamente por el daño sufrido</w:t>
      </w:r>
      <w:r w:rsidRPr="000D6724">
        <w:rPr>
          <w:rFonts w:ascii="Verdana" w:hAnsi="Verdana"/>
        </w:rPr>
        <w:t xml:space="preserve">, por lo que </w:t>
      </w:r>
      <w:r w:rsidR="00F11653">
        <w:rPr>
          <w:rFonts w:ascii="Verdana" w:hAnsi="Verdana"/>
        </w:rPr>
        <w:t>la gestión presentada</w:t>
      </w:r>
      <w:r w:rsidRPr="000D6724">
        <w:rPr>
          <w:rFonts w:ascii="Verdana" w:hAnsi="Verdana"/>
        </w:rPr>
        <w:t xml:space="preserve"> deviene en improcedente</w:t>
      </w:r>
      <w:r w:rsidR="00F11653">
        <w:rPr>
          <w:rFonts w:ascii="Verdana" w:hAnsi="Verdana"/>
        </w:rPr>
        <w:t>.</w:t>
      </w:r>
    </w:p>
    <w:p w:rsidR="00F11653" w:rsidRDefault="00F11653" w:rsidP="000D6724">
      <w:pPr>
        <w:jc w:val="both"/>
        <w:rPr>
          <w:rFonts w:ascii="Verdana" w:hAnsi="Verdana"/>
        </w:rPr>
      </w:pPr>
    </w:p>
    <w:p w:rsidR="000D6724" w:rsidRDefault="000F0DD3" w:rsidP="000D6724">
      <w:pPr>
        <w:jc w:val="both"/>
        <w:rPr>
          <w:rFonts w:ascii="Verdana" w:hAnsi="Verdana"/>
        </w:rPr>
      </w:pPr>
      <w:r>
        <w:rPr>
          <w:rFonts w:ascii="Verdana" w:hAnsi="Verdana"/>
        </w:rPr>
        <w:t xml:space="preserve">Sin </w:t>
      </w:r>
      <w:r w:rsidR="00BA58AB">
        <w:rPr>
          <w:rFonts w:ascii="Verdana" w:hAnsi="Verdana"/>
        </w:rPr>
        <w:t>embargo,</w:t>
      </w:r>
      <w:r>
        <w:rPr>
          <w:rFonts w:ascii="Verdana" w:hAnsi="Verdana"/>
        </w:rPr>
        <w:t xml:space="preserve"> en el caso concreto bajo análisis el Tribunal carece de competencia para </w:t>
      </w:r>
      <w:r w:rsidR="00BA58AB">
        <w:rPr>
          <w:rFonts w:ascii="Verdana" w:hAnsi="Verdana"/>
        </w:rPr>
        <w:t>conocer y resolver la gestión planteada por improcedente,</w:t>
      </w:r>
      <w:r>
        <w:rPr>
          <w:rFonts w:ascii="Verdana" w:hAnsi="Verdana"/>
        </w:rPr>
        <w:t xml:space="preserve"> de conformidad </w:t>
      </w:r>
      <w:r w:rsidR="00BA58AB">
        <w:rPr>
          <w:rFonts w:ascii="Verdana" w:hAnsi="Verdana"/>
        </w:rPr>
        <w:t xml:space="preserve">con </w:t>
      </w:r>
      <w:r w:rsidR="00BA58AB" w:rsidRPr="000D6724">
        <w:rPr>
          <w:rFonts w:ascii="Verdana" w:hAnsi="Verdana"/>
        </w:rPr>
        <w:t>el</w:t>
      </w:r>
      <w:r w:rsidR="000D6724" w:rsidRPr="000D6724">
        <w:rPr>
          <w:rFonts w:ascii="Verdana" w:hAnsi="Verdana"/>
        </w:rPr>
        <w:t xml:space="preserve"> numeral 292 de la Ley General de la Administración Pública</w:t>
      </w:r>
      <w:r w:rsidR="00BA58AB">
        <w:rPr>
          <w:rFonts w:ascii="Verdana" w:hAnsi="Verdana"/>
        </w:rPr>
        <w:t>, el cual dispone lo siguiente</w:t>
      </w:r>
      <w:r w:rsidR="000D6724" w:rsidRPr="000D6724">
        <w:rPr>
          <w:rFonts w:ascii="Verdana" w:hAnsi="Verdana"/>
        </w:rPr>
        <w:t>:</w:t>
      </w:r>
    </w:p>
    <w:p w:rsidR="000F0DD3" w:rsidRDefault="000F0DD3" w:rsidP="000D6724">
      <w:pPr>
        <w:jc w:val="both"/>
        <w:rPr>
          <w:rFonts w:ascii="Verdana" w:hAnsi="Verdana"/>
        </w:rPr>
      </w:pPr>
    </w:p>
    <w:p w:rsidR="000D6724" w:rsidRPr="000F0DD3" w:rsidRDefault="000F0DD3" w:rsidP="000F0DD3">
      <w:pPr>
        <w:ind w:left="397" w:right="397"/>
        <w:jc w:val="both"/>
        <w:rPr>
          <w:rFonts w:ascii="Verdana" w:hAnsi="Verdana"/>
          <w:i/>
        </w:rPr>
      </w:pPr>
      <w:r w:rsidRPr="000F0DD3">
        <w:rPr>
          <w:rFonts w:ascii="Verdana" w:hAnsi="Verdana"/>
          <w:i/>
        </w:rPr>
        <w:t>“A</w:t>
      </w:r>
      <w:r w:rsidR="000D6724" w:rsidRPr="000F0DD3">
        <w:rPr>
          <w:rFonts w:ascii="Verdana" w:hAnsi="Verdana"/>
          <w:i/>
        </w:rPr>
        <w:t xml:space="preserve">rtículo 292.- </w:t>
      </w:r>
    </w:p>
    <w:p w:rsidR="000D6724" w:rsidRPr="000F0DD3" w:rsidRDefault="000D6724" w:rsidP="000F0DD3">
      <w:pPr>
        <w:pStyle w:val="NormalWeb"/>
        <w:spacing w:before="0" w:beforeAutospacing="0" w:after="0" w:afterAutospacing="0"/>
        <w:ind w:left="397" w:right="397"/>
        <w:jc w:val="both"/>
        <w:rPr>
          <w:rFonts w:ascii="Verdana" w:hAnsi="Verdana"/>
          <w:i/>
        </w:rPr>
      </w:pPr>
      <w:r w:rsidRPr="000F0DD3">
        <w:rPr>
          <w:rFonts w:ascii="Verdana" w:hAnsi="Verdana"/>
          <w:i/>
        </w:rPr>
        <w:t>1. Toda petición o reclamación mal interpuesta podrá ser tramitada de oficio por la autoridad correspondiente.</w:t>
      </w:r>
    </w:p>
    <w:p w:rsidR="000D6724" w:rsidRPr="000F0DD3" w:rsidRDefault="000D6724" w:rsidP="000F0DD3">
      <w:pPr>
        <w:pStyle w:val="NormalWeb"/>
        <w:spacing w:before="0" w:beforeAutospacing="0" w:after="0" w:afterAutospacing="0"/>
        <w:ind w:left="397" w:right="397"/>
        <w:jc w:val="both"/>
        <w:rPr>
          <w:rFonts w:ascii="Verdana" w:hAnsi="Verdana"/>
          <w:i/>
        </w:rPr>
      </w:pPr>
      <w:r w:rsidRPr="000F0DD3">
        <w:rPr>
          <w:rFonts w:ascii="Verdana" w:hAnsi="Verdana"/>
          <w:i/>
        </w:rPr>
        <w:t>2. Sin embargo, la autoridad administrativa no estará sujeta al término para pronunciar su decisión al respecto, ni obligada a hacerlo, salvo en lo que respecta a la inadmisibilidad de la petición o reclamación.</w:t>
      </w:r>
    </w:p>
    <w:p w:rsidR="000D6724" w:rsidRPr="000F0DD3" w:rsidRDefault="000D6724" w:rsidP="000F0DD3">
      <w:pPr>
        <w:pStyle w:val="NormalWeb"/>
        <w:spacing w:before="0" w:beforeAutospacing="0" w:after="0" w:afterAutospacing="0"/>
        <w:ind w:left="397" w:right="397"/>
        <w:jc w:val="both"/>
        <w:rPr>
          <w:rFonts w:ascii="Verdana" w:hAnsi="Verdana"/>
          <w:i/>
        </w:rPr>
      </w:pPr>
      <w:r w:rsidRPr="000F0DD3">
        <w:rPr>
          <w:rFonts w:ascii="Verdana" w:hAnsi="Verdana"/>
          <w:i/>
        </w:rPr>
        <w:t xml:space="preserve">3. </w:t>
      </w:r>
      <w:r w:rsidRPr="000F0DD3">
        <w:rPr>
          <w:rFonts w:ascii="Verdana" w:hAnsi="Verdana"/>
          <w:b/>
          <w:i/>
        </w:rPr>
        <w:t xml:space="preserve">La Administración rechazará de plano las peticiones que fueren extemporáneas, impertinentes, </w:t>
      </w:r>
      <w:r w:rsidRPr="000F0DD3">
        <w:rPr>
          <w:rFonts w:ascii="Verdana" w:hAnsi="Verdana"/>
          <w:b/>
          <w:i/>
          <w:u w:val="single"/>
        </w:rPr>
        <w:t>o evidentemente improcedentes</w:t>
      </w:r>
      <w:r w:rsidRPr="000F0DD3">
        <w:rPr>
          <w:rFonts w:ascii="Verdana" w:hAnsi="Verdana"/>
          <w:b/>
          <w:i/>
        </w:rPr>
        <w:t>. La resolución que rechace de plano una petición tendrá los mismos recursos que la resolución final</w:t>
      </w:r>
      <w:r w:rsidRPr="000F0DD3">
        <w:rPr>
          <w:rFonts w:ascii="Verdana" w:hAnsi="Verdana"/>
          <w:i/>
        </w:rPr>
        <w:t>.” ( el resaltado es nuestro)</w:t>
      </w:r>
      <w:r w:rsidR="000F0DD3" w:rsidRPr="000F0DD3">
        <w:rPr>
          <w:rFonts w:ascii="Verdana" w:hAnsi="Verdana"/>
          <w:i/>
        </w:rPr>
        <w:t>”</w:t>
      </w:r>
    </w:p>
    <w:p w:rsidR="000D6724" w:rsidRPr="000D6724" w:rsidRDefault="000D6724" w:rsidP="000D6724">
      <w:pPr>
        <w:jc w:val="center"/>
        <w:rPr>
          <w:rFonts w:ascii="Verdana" w:hAnsi="Verdana"/>
          <w:b/>
        </w:rPr>
      </w:pPr>
    </w:p>
    <w:p w:rsidR="000D6724" w:rsidRPr="000D6724" w:rsidRDefault="000D6724" w:rsidP="000D6724">
      <w:pPr>
        <w:jc w:val="center"/>
        <w:rPr>
          <w:rFonts w:ascii="Verdana" w:hAnsi="Verdana"/>
          <w:b/>
        </w:rPr>
      </w:pPr>
      <w:bookmarkStart w:id="0" w:name="_GoBack"/>
      <w:bookmarkEnd w:id="0"/>
      <w:r w:rsidRPr="000D6724">
        <w:rPr>
          <w:rFonts w:ascii="Verdana" w:hAnsi="Verdana"/>
          <w:b/>
        </w:rPr>
        <w:t>POR TANTO:</w:t>
      </w:r>
    </w:p>
    <w:p w:rsidR="000D6724" w:rsidRPr="000D6724" w:rsidRDefault="000D6724" w:rsidP="000D6724">
      <w:pPr>
        <w:jc w:val="center"/>
        <w:rPr>
          <w:rFonts w:ascii="Verdana" w:hAnsi="Verdana"/>
          <w:b/>
        </w:rPr>
      </w:pPr>
    </w:p>
    <w:p w:rsidR="000D6724" w:rsidRPr="000D6724" w:rsidRDefault="000D6724" w:rsidP="000D6724">
      <w:pPr>
        <w:jc w:val="both"/>
        <w:rPr>
          <w:rFonts w:ascii="Verdana" w:hAnsi="Verdana"/>
          <w:smallCaps/>
        </w:rPr>
      </w:pPr>
      <w:r w:rsidRPr="000D6724">
        <w:rPr>
          <w:rFonts w:ascii="Verdana" w:hAnsi="Verdana"/>
          <w:b/>
        </w:rPr>
        <w:t xml:space="preserve">I.-  </w:t>
      </w:r>
      <w:r w:rsidRPr="000D6724">
        <w:rPr>
          <w:rFonts w:ascii="Verdana" w:hAnsi="Verdana"/>
        </w:rPr>
        <w:t xml:space="preserve">Se rechaza de plano por improcedente, </w:t>
      </w:r>
      <w:r w:rsidR="000F0DD3">
        <w:rPr>
          <w:rFonts w:ascii="Verdana" w:hAnsi="Verdana"/>
        </w:rPr>
        <w:t>la Denuncia</w:t>
      </w:r>
      <w:r w:rsidRPr="000D6724">
        <w:rPr>
          <w:rFonts w:ascii="Verdana" w:hAnsi="Verdana"/>
        </w:rPr>
        <w:t xml:space="preserve"> interpuest</w:t>
      </w:r>
      <w:r w:rsidR="000F0DD3">
        <w:rPr>
          <w:rFonts w:ascii="Verdana" w:hAnsi="Verdana"/>
        </w:rPr>
        <w:t>a</w:t>
      </w:r>
      <w:r w:rsidRPr="000D6724">
        <w:rPr>
          <w:rFonts w:ascii="Verdana" w:hAnsi="Verdana"/>
        </w:rPr>
        <w:t xml:space="preserve"> por </w:t>
      </w:r>
      <w:r w:rsidR="000F0DD3" w:rsidRPr="000D6724">
        <w:rPr>
          <w:rFonts w:ascii="Verdana" w:hAnsi="Verdana"/>
        </w:rPr>
        <w:t xml:space="preserve">el señor </w:t>
      </w:r>
      <w:r w:rsidR="00C65311">
        <w:rPr>
          <w:rFonts w:ascii="Verdana" w:hAnsi="Verdana"/>
          <w:b/>
          <w:smallCaps/>
        </w:rPr>
        <w:t>L.V.V</w:t>
      </w:r>
      <w:r w:rsidR="000F0DD3" w:rsidRPr="000D6724">
        <w:rPr>
          <w:rFonts w:ascii="Verdana" w:hAnsi="Verdana"/>
          <w:b/>
          <w:smallCaps/>
        </w:rPr>
        <w:t>,</w:t>
      </w:r>
      <w:r w:rsidR="000F0DD3" w:rsidRPr="000D6724">
        <w:rPr>
          <w:rFonts w:ascii="Verdana" w:hAnsi="Verdana"/>
          <w:b/>
        </w:rPr>
        <w:t xml:space="preserve"> cédula de identidad número </w:t>
      </w:r>
      <w:r w:rsidR="00C65311">
        <w:rPr>
          <w:rFonts w:ascii="Verdana" w:hAnsi="Verdana"/>
          <w:b/>
        </w:rPr>
        <w:t>XXX</w:t>
      </w:r>
      <w:r w:rsidR="000F0DD3" w:rsidRPr="000D6724">
        <w:rPr>
          <w:rFonts w:ascii="Verdana" w:hAnsi="Verdana"/>
        </w:rPr>
        <w:t xml:space="preserve">, contra </w:t>
      </w:r>
      <w:r w:rsidR="000F0DD3">
        <w:rPr>
          <w:rFonts w:ascii="Verdana" w:hAnsi="Verdana"/>
        </w:rPr>
        <w:t>la operación ilegal de la empresa Uber y la falta de acción del Consejo de Transporte Público y la ARESEP.</w:t>
      </w:r>
    </w:p>
    <w:p w:rsidR="000D6724" w:rsidRPr="000D6724" w:rsidRDefault="000D6724" w:rsidP="000D6724">
      <w:pPr>
        <w:jc w:val="both"/>
        <w:rPr>
          <w:rFonts w:ascii="Verdana" w:hAnsi="Verdana"/>
          <w:b/>
        </w:rPr>
      </w:pPr>
    </w:p>
    <w:p w:rsidR="000D6724" w:rsidRPr="000D6724" w:rsidRDefault="000D6724" w:rsidP="000D6724">
      <w:pPr>
        <w:jc w:val="both"/>
        <w:rPr>
          <w:rFonts w:ascii="Verdana" w:hAnsi="Verdana"/>
          <w:b/>
        </w:rPr>
      </w:pPr>
      <w:r w:rsidRPr="000D6724">
        <w:rPr>
          <w:rFonts w:ascii="Verdana" w:hAnsi="Verdana"/>
          <w:b/>
        </w:rPr>
        <w:t xml:space="preserve">II.-  </w:t>
      </w:r>
      <w:r w:rsidRPr="000D6724">
        <w:rPr>
          <w:rFonts w:ascii="Verdana" w:hAnsi="Verdana"/>
        </w:rPr>
        <w:t xml:space="preserve"> </w:t>
      </w:r>
      <w:r w:rsidRPr="000D6724">
        <w:rPr>
          <w:rFonts w:ascii="Verdana" w:hAnsi="Verdana"/>
          <w:b/>
        </w:rPr>
        <w:t xml:space="preserve">NOTIFIQUESE.- </w:t>
      </w:r>
    </w:p>
    <w:p w:rsidR="000D6724" w:rsidRDefault="000D6724" w:rsidP="000D6724">
      <w:pPr>
        <w:jc w:val="both"/>
        <w:rPr>
          <w:rFonts w:ascii="Verdana" w:hAnsi="Verdana"/>
          <w:b/>
        </w:rPr>
      </w:pPr>
    </w:p>
    <w:p w:rsidR="00BA58AB" w:rsidRDefault="00BA58AB" w:rsidP="000D6724">
      <w:pPr>
        <w:jc w:val="both"/>
        <w:rPr>
          <w:rFonts w:ascii="Verdana" w:hAnsi="Verdana"/>
          <w:b/>
        </w:rPr>
      </w:pPr>
    </w:p>
    <w:p w:rsidR="00BA58AB" w:rsidRPr="000D6724" w:rsidRDefault="00BA58AB" w:rsidP="000D6724">
      <w:pPr>
        <w:jc w:val="both"/>
        <w:rPr>
          <w:rFonts w:ascii="Verdana" w:hAnsi="Verdana"/>
          <w:b/>
        </w:rPr>
      </w:pPr>
    </w:p>
    <w:p w:rsidR="000D6724" w:rsidRPr="000D6724" w:rsidRDefault="000D6724" w:rsidP="000D6724">
      <w:pPr>
        <w:jc w:val="both"/>
        <w:rPr>
          <w:rFonts w:ascii="Verdana" w:hAnsi="Verdana"/>
          <w:b/>
        </w:rPr>
      </w:pPr>
      <w:r w:rsidRPr="000D6724">
        <w:rPr>
          <w:rFonts w:ascii="Verdana" w:hAnsi="Verdana"/>
          <w:b/>
        </w:rPr>
        <w:t xml:space="preserve"> </w:t>
      </w:r>
    </w:p>
    <w:p w:rsidR="000D6724" w:rsidRPr="000D6724" w:rsidRDefault="000D6724" w:rsidP="000D6724">
      <w:pPr>
        <w:jc w:val="both"/>
        <w:rPr>
          <w:rFonts w:ascii="Verdana" w:hAnsi="Verdana"/>
          <w:b/>
        </w:rPr>
      </w:pPr>
    </w:p>
    <w:p w:rsidR="000D6724" w:rsidRPr="000D6724" w:rsidRDefault="000D6724" w:rsidP="000D6724">
      <w:pPr>
        <w:pStyle w:val="Ttulo1"/>
        <w:rPr>
          <w:rFonts w:ascii="Verdana" w:hAnsi="Verdana"/>
          <w:b/>
          <w:sz w:val="24"/>
          <w:szCs w:val="24"/>
        </w:rPr>
      </w:pPr>
      <w:r w:rsidRPr="000D6724">
        <w:rPr>
          <w:rFonts w:ascii="Verdana" w:hAnsi="Verdana"/>
          <w:sz w:val="24"/>
          <w:szCs w:val="24"/>
        </w:rPr>
        <w:lastRenderedPageBreak/>
        <w:t>Lic. Carlos Miguel  Portuguez Méndez</w:t>
      </w:r>
    </w:p>
    <w:p w:rsidR="000D6724" w:rsidRPr="00BA58AB" w:rsidRDefault="000D6724" w:rsidP="000D6724">
      <w:pPr>
        <w:pStyle w:val="Ttulo2"/>
        <w:jc w:val="center"/>
        <w:rPr>
          <w:rFonts w:ascii="Verdana" w:hAnsi="Verdana" w:cs="Times New Roman"/>
          <w:i w:val="0"/>
          <w:sz w:val="24"/>
          <w:szCs w:val="24"/>
        </w:rPr>
      </w:pPr>
      <w:r w:rsidRPr="00BA58AB">
        <w:rPr>
          <w:rFonts w:ascii="Verdana" w:hAnsi="Verdana" w:cs="Times New Roman"/>
          <w:i w:val="0"/>
          <w:sz w:val="24"/>
          <w:szCs w:val="24"/>
        </w:rPr>
        <w:t>Presidente</w:t>
      </w:r>
    </w:p>
    <w:p w:rsidR="000D6724" w:rsidRPr="00BA58AB" w:rsidRDefault="000D6724" w:rsidP="000D6724">
      <w:pPr>
        <w:pStyle w:val="Ttulo1"/>
        <w:rPr>
          <w:rFonts w:ascii="Verdana" w:hAnsi="Verdana"/>
          <w:sz w:val="24"/>
          <w:szCs w:val="24"/>
        </w:rPr>
      </w:pPr>
    </w:p>
    <w:p w:rsidR="000D6724" w:rsidRDefault="000D6724" w:rsidP="000D6724">
      <w:pPr>
        <w:pStyle w:val="Ttulo1"/>
        <w:rPr>
          <w:rFonts w:ascii="Verdana" w:hAnsi="Verdana"/>
          <w:sz w:val="24"/>
          <w:szCs w:val="24"/>
        </w:rPr>
      </w:pPr>
    </w:p>
    <w:p w:rsidR="00BA58AB" w:rsidRDefault="00BA58AB" w:rsidP="00BA58AB">
      <w:pPr>
        <w:rPr>
          <w:lang w:val="es-ES_tradnl" w:eastAsia="es-MX"/>
        </w:rPr>
      </w:pPr>
    </w:p>
    <w:p w:rsidR="00BA58AB" w:rsidRDefault="00BA58AB" w:rsidP="00BA58AB">
      <w:pPr>
        <w:rPr>
          <w:lang w:val="es-ES_tradnl" w:eastAsia="es-MX"/>
        </w:rPr>
      </w:pPr>
    </w:p>
    <w:p w:rsidR="00BA58AB" w:rsidRDefault="00BA58AB" w:rsidP="00BA58AB">
      <w:pPr>
        <w:rPr>
          <w:lang w:val="es-ES_tradnl" w:eastAsia="es-MX"/>
        </w:rPr>
      </w:pPr>
    </w:p>
    <w:p w:rsidR="00BA58AB" w:rsidRPr="00BA58AB" w:rsidRDefault="00BA58AB" w:rsidP="00BA58AB">
      <w:pPr>
        <w:rPr>
          <w:lang w:val="es-ES_tradnl" w:eastAsia="es-MX"/>
        </w:rPr>
      </w:pPr>
    </w:p>
    <w:p w:rsidR="000D6724" w:rsidRPr="000D6724" w:rsidRDefault="000D6724" w:rsidP="000D6724">
      <w:pPr>
        <w:pStyle w:val="Ttulo1"/>
        <w:rPr>
          <w:rFonts w:ascii="Verdana" w:hAnsi="Verdana"/>
          <w:b/>
          <w:sz w:val="24"/>
          <w:szCs w:val="24"/>
        </w:rPr>
      </w:pPr>
      <w:r w:rsidRPr="000D6724">
        <w:rPr>
          <w:rFonts w:ascii="Verdana" w:hAnsi="Verdana"/>
          <w:sz w:val="24"/>
          <w:szCs w:val="24"/>
        </w:rPr>
        <w:t xml:space="preserve">Licda.  Marta Luz Pérez Peláez            Lic. Mario Quesada Aguirre              </w:t>
      </w:r>
    </w:p>
    <w:p w:rsidR="000D6724" w:rsidRPr="000D6724" w:rsidRDefault="000D6724" w:rsidP="000D6724">
      <w:pPr>
        <w:ind w:left="708" w:firstLine="708"/>
        <w:rPr>
          <w:rFonts w:ascii="Verdana" w:hAnsi="Verdana"/>
        </w:rPr>
      </w:pPr>
      <w:r w:rsidRPr="000D6724">
        <w:rPr>
          <w:rFonts w:ascii="Verdana" w:hAnsi="Verdana"/>
          <w:b/>
        </w:rPr>
        <w:t xml:space="preserve">Juez </w:t>
      </w:r>
      <w:r w:rsidRPr="000D6724">
        <w:rPr>
          <w:rFonts w:ascii="Verdana" w:hAnsi="Verdana"/>
          <w:b/>
        </w:rPr>
        <w:tab/>
      </w:r>
      <w:r w:rsidRPr="000D6724">
        <w:rPr>
          <w:rFonts w:ascii="Verdana" w:hAnsi="Verdana"/>
          <w:b/>
        </w:rPr>
        <w:tab/>
      </w:r>
      <w:r w:rsidRPr="000D6724">
        <w:rPr>
          <w:rFonts w:ascii="Verdana" w:hAnsi="Verdana"/>
          <w:b/>
        </w:rPr>
        <w:tab/>
      </w:r>
      <w:r w:rsidRPr="000D6724">
        <w:rPr>
          <w:rFonts w:ascii="Verdana" w:hAnsi="Verdana"/>
          <w:b/>
        </w:rPr>
        <w:tab/>
      </w:r>
      <w:r w:rsidRPr="000D6724">
        <w:rPr>
          <w:rFonts w:ascii="Verdana" w:hAnsi="Verdana"/>
          <w:b/>
        </w:rPr>
        <w:tab/>
      </w:r>
      <w:r w:rsidRPr="000D6724">
        <w:rPr>
          <w:rFonts w:ascii="Verdana" w:hAnsi="Verdana"/>
          <w:b/>
        </w:rPr>
        <w:tab/>
      </w:r>
      <w:r w:rsidRPr="000D6724">
        <w:rPr>
          <w:rFonts w:ascii="Verdana" w:hAnsi="Verdana"/>
          <w:b/>
        </w:rPr>
        <w:tab/>
        <w:t>Juez</w:t>
      </w:r>
    </w:p>
    <w:p w:rsidR="000D6724" w:rsidRPr="000D6724" w:rsidRDefault="000D6724" w:rsidP="000D6724">
      <w:pPr>
        <w:rPr>
          <w:rFonts w:ascii="Verdana" w:hAnsi="Verdana"/>
        </w:rPr>
      </w:pPr>
    </w:p>
    <w:p w:rsidR="00004F96" w:rsidRPr="000D6724" w:rsidRDefault="00004F96">
      <w:pPr>
        <w:rPr>
          <w:rFonts w:ascii="Verdana" w:hAnsi="Verdana"/>
        </w:rPr>
      </w:pPr>
    </w:p>
    <w:sectPr w:rsidR="00004F96" w:rsidRPr="000D6724">
      <w:footerReference w:type="even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1042" w:rsidRDefault="006E1042" w:rsidP="000D6724">
      <w:r>
        <w:separator/>
      </w:r>
    </w:p>
  </w:endnote>
  <w:endnote w:type="continuationSeparator" w:id="0">
    <w:p w:rsidR="006E1042" w:rsidRDefault="006E1042" w:rsidP="000D67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AE1" w:rsidRDefault="008B3F82" w:rsidP="004A7AE1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4A7AE1" w:rsidRDefault="00C65311" w:rsidP="004A7AE1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AE1" w:rsidRPr="00C65311" w:rsidRDefault="008B3F82" w:rsidP="00C65311">
    <w:pPr>
      <w:pStyle w:val="Piedepgina"/>
    </w:pPr>
    <w:r w:rsidRPr="00C65311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1042" w:rsidRDefault="006E1042" w:rsidP="000D6724">
      <w:r>
        <w:separator/>
      </w:r>
    </w:p>
  </w:footnote>
  <w:footnote w:type="continuationSeparator" w:id="0">
    <w:p w:rsidR="006E1042" w:rsidRDefault="006E1042" w:rsidP="000D67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DD109C"/>
    <w:multiLevelType w:val="hybridMultilevel"/>
    <w:tmpl w:val="BF9E8B6A"/>
    <w:lvl w:ilvl="0" w:tplc="41E079EC">
      <w:start w:val="1"/>
      <w:numFmt w:val="lowerLetter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724"/>
    <w:rsid w:val="00004F96"/>
    <w:rsid w:val="00083297"/>
    <w:rsid w:val="000D6724"/>
    <w:rsid w:val="000F0DD3"/>
    <w:rsid w:val="00245626"/>
    <w:rsid w:val="006A0E49"/>
    <w:rsid w:val="006E1042"/>
    <w:rsid w:val="00805EE6"/>
    <w:rsid w:val="008B3F82"/>
    <w:rsid w:val="00A61459"/>
    <w:rsid w:val="00AF5199"/>
    <w:rsid w:val="00BA58AB"/>
    <w:rsid w:val="00C65311"/>
    <w:rsid w:val="00F11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03537DD"/>
  <w15:chartTrackingRefBased/>
  <w15:docId w15:val="{B1E793A9-6BAE-44F2-BD2B-6B5A999713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D67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0D6724"/>
    <w:pPr>
      <w:keepNext/>
      <w:jc w:val="center"/>
      <w:outlineLvl w:val="0"/>
    </w:pPr>
    <w:rPr>
      <w:sz w:val="28"/>
      <w:szCs w:val="20"/>
      <w:lang w:val="es-ES_tradnl" w:eastAsia="es-MX"/>
    </w:rPr>
  </w:style>
  <w:style w:type="paragraph" w:styleId="Ttulo2">
    <w:name w:val="heading 2"/>
    <w:basedOn w:val="Normal"/>
    <w:next w:val="Normal"/>
    <w:link w:val="Ttulo2Car"/>
    <w:qFormat/>
    <w:rsid w:val="000D672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D672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D672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tulo1Car">
    <w:name w:val="Título 1 Car"/>
    <w:basedOn w:val="Fuentedeprrafopredeter"/>
    <w:link w:val="Ttulo1"/>
    <w:rsid w:val="000D6724"/>
    <w:rPr>
      <w:rFonts w:ascii="Times New Roman" w:eastAsia="Times New Roman" w:hAnsi="Times New Roman" w:cs="Times New Roman"/>
      <w:sz w:val="28"/>
      <w:szCs w:val="20"/>
      <w:lang w:val="es-ES_tradnl" w:eastAsia="es-MX"/>
    </w:rPr>
  </w:style>
  <w:style w:type="character" w:customStyle="1" w:styleId="Ttulo2Car">
    <w:name w:val="Título 2 Car"/>
    <w:basedOn w:val="Fuentedeprrafopredeter"/>
    <w:link w:val="Ttulo2"/>
    <w:rsid w:val="000D6724"/>
    <w:rPr>
      <w:rFonts w:ascii="Arial" w:eastAsia="Times New Roman" w:hAnsi="Arial" w:cs="Arial"/>
      <w:b/>
      <w:bCs/>
      <w:i/>
      <w:iCs/>
      <w:sz w:val="28"/>
      <w:szCs w:val="28"/>
      <w:lang w:val="es-ES" w:eastAsia="es-ES"/>
    </w:rPr>
  </w:style>
  <w:style w:type="paragraph" w:styleId="Piedepgina">
    <w:name w:val="footer"/>
    <w:basedOn w:val="Normal"/>
    <w:link w:val="PiedepginaCar"/>
    <w:rsid w:val="000D672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0D672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Nmerodepgina">
    <w:name w:val="page number"/>
    <w:basedOn w:val="Fuentedeprrafopredeter"/>
    <w:rsid w:val="000D6724"/>
  </w:style>
  <w:style w:type="paragraph" w:styleId="NormalWeb">
    <w:name w:val="Normal (Web)"/>
    <w:basedOn w:val="Normal"/>
    <w:rsid w:val="000D6724"/>
    <w:pPr>
      <w:spacing w:before="100" w:beforeAutospacing="1" w:after="100" w:afterAutospacing="1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5EE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5EE6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Gerardo Vargas</dc:creator>
  <cp:keywords/>
  <dc:description/>
  <cp:lastModifiedBy>Gerardo Vargas</cp:lastModifiedBy>
  <cp:revision>3</cp:revision>
  <cp:lastPrinted>2016-09-06T15:30:00Z</cp:lastPrinted>
  <dcterms:created xsi:type="dcterms:W3CDTF">2016-09-30T16:07:00Z</dcterms:created>
  <dcterms:modified xsi:type="dcterms:W3CDTF">2016-10-06T15:26:00Z</dcterms:modified>
</cp:coreProperties>
</file>